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85343D">
        <w:rPr>
          <w:rFonts w:ascii="Verdana" w:hAnsi="Verdana"/>
        </w:rPr>
        <w:t>March</w:t>
      </w:r>
      <w:r w:rsidR="002372AA">
        <w:rPr>
          <w:rFonts w:ascii="Verdana" w:hAnsi="Verdana"/>
        </w:rPr>
        <w:t xml:space="preserve"> 5, 2019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5E0A1D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85343D">
        <w:rPr>
          <w:rFonts w:ascii="Verdana" w:hAnsi="Verdana"/>
          <w:sz w:val="20"/>
          <w:szCs w:val="20"/>
        </w:rPr>
        <w:t>February 5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 </w:t>
      </w:r>
    </w:p>
    <w:p w:rsidR="002B7135" w:rsidRPr="002B7135" w:rsidRDefault="002B7135" w:rsidP="002B7135">
      <w:pPr>
        <w:rPr>
          <w:rFonts w:ascii="Verdana" w:hAnsi="Verdana"/>
          <w:sz w:val="20"/>
          <w:szCs w:val="20"/>
        </w:rPr>
      </w:pPr>
    </w:p>
    <w:p w:rsidR="002B7135" w:rsidRDefault="002B7135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 to Justice Conference Sponsorship (Shantelle Argyle)</w:t>
      </w:r>
    </w:p>
    <w:p w:rsidR="002B7135" w:rsidRPr="002B7135" w:rsidRDefault="002B7135" w:rsidP="002B7135">
      <w:pPr>
        <w:rPr>
          <w:rFonts w:ascii="Verdana" w:hAnsi="Verdana"/>
          <w:sz w:val="20"/>
          <w:szCs w:val="20"/>
        </w:rPr>
      </w:pPr>
    </w:p>
    <w:p w:rsidR="00BA74E0" w:rsidRPr="0085343D" w:rsidRDefault="002B7135" w:rsidP="0085343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ABA Tech Show</w:t>
      </w:r>
      <w:r w:rsidR="0085343D">
        <w:rPr>
          <w:rFonts w:ascii="Verdana" w:hAnsi="Verdana"/>
          <w:sz w:val="20"/>
          <w:szCs w:val="20"/>
        </w:rPr>
        <w:t xml:space="preserve"> Report (Shantelle and David Clark</w:t>
      </w:r>
      <w:r>
        <w:rPr>
          <w:rFonts w:ascii="Verdana" w:hAnsi="Verdana"/>
          <w:sz w:val="20"/>
          <w:szCs w:val="20"/>
        </w:rPr>
        <w:t>)</w:t>
      </w:r>
    </w:p>
    <w:p w:rsidR="00BA74E0" w:rsidRPr="000967BB" w:rsidRDefault="00BA74E0" w:rsidP="00BA74E0">
      <w:pPr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Websites</w:t>
      </w:r>
      <w:r w:rsidR="0085343D">
        <w:rPr>
          <w:rFonts w:ascii="Verdana" w:hAnsi="Verdana"/>
          <w:sz w:val="20"/>
          <w:szCs w:val="20"/>
        </w:rPr>
        <w:t xml:space="preserve"> and Website numbers</w:t>
      </w:r>
      <w:r>
        <w:rPr>
          <w:rFonts w:ascii="Verdana" w:hAnsi="Verdana"/>
          <w:sz w:val="20"/>
          <w:szCs w:val="20"/>
        </w:rPr>
        <w:t>:</w:t>
      </w:r>
      <w:r w:rsidRPr="000D14A4">
        <w:rPr>
          <w:rFonts w:ascii="Verdana" w:hAnsi="Verdana"/>
          <w:sz w:val="20"/>
          <w:szCs w:val="20"/>
        </w:rPr>
        <w:t xml:space="preserve"> </w:t>
      </w:r>
      <w:r w:rsidRPr="001018B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David Clark</w:t>
      </w:r>
      <w:r w:rsidR="0085343D">
        <w:rPr>
          <w:rFonts w:ascii="Verdana" w:hAnsi="Verdana"/>
          <w:sz w:val="20"/>
          <w:szCs w:val="20"/>
        </w:rPr>
        <w:t xml:space="preserve"> and Matt Page</w:t>
      </w:r>
      <w:r>
        <w:rPr>
          <w:rFonts w:ascii="Verdana" w:hAnsi="Verdana"/>
          <w:sz w:val="20"/>
          <w:szCs w:val="20"/>
        </w:rPr>
        <w:t>)</w:t>
      </w:r>
    </w:p>
    <w:p w:rsidR="002B7135" w:rsidRPr="002B7135" w:rsidRDefault="002B7135" w:rsidP="002B7135">
      <w:pPr>
        <w:pStyle w:val="ListParagraph"/>
        <w:rPr>
          <w:rFonts w:ascii="Verdana" w:hAnsi="Verdana"/>
          <w:sz w:val="20"/>
          <w:szCs w:val="20"/>
        </w:rPr>
      </w:pPr>
    </w:p>
    <w:p w:rsidR="002B7135" w:rsidRPr="00132B0B" w:rsidRDefault="002B7135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Lighthouse Report </w:t>
      </w:r>
      <w:r w:rsidR="0085343D">
        <w:rPr>
          <w:rFonts w:ascii="Verdana" w:hAnsi="Verdana"/>
          <w:sz w:val="20"/>
          <w:szCs w:val="20"/>
        </w:rPr>
        <w:t>Steering Meeting report: (Michelle Oldroyd</w:t>
      </w:r>
      <w:r>
        <w:rPr>
          <w:rFonts w:ascii="Verdana" w:hAnsi="Verdana"/>
          <w:sz w:val="20"/>
          <w:szCs w:val="20"/>
        </w:rPr>
        <w:t>)</w:t>
      </w:r>
    </w:p>
    <w:p w:rsidR="00BA74E0" w:rsidRPr="00B226D8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132B0B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CLE:  (Michelle Oldroyd)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Symposium</w:t>
      </w:r>
      <w:r w:rsidR="0085343D">
        <w:rPr>
          <w:rFonts w:ascii="Verdana" w:hAnsi="Verdana"/>
          <w:sz w:val="20"/>
          <w:szCs w:val="20"/>
        </w:rPr>
        <w:t xml:space="preserve"> 5/23/19</w:t>
      </w:r>
    </w:p>
    <w:p w:rsidR="00BA74E0" w:rsidRDefault="0085343D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Convention speaker</w:t>
      </w:r>
    </w:p>
    <w:p w:rsidR="00BA74E0" w:rsidRPr="0085343D" w:rsidRDefault="00BA74E0" w:rsidP="00852C85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85343D">
        <w:rPr>
          <w:rFonts w:ascii="Verdana" w:hAnsi="Verdana"/>
          <w:sz w:val="20"/>
          <w:szCs w:val="20"/>
        </w:rPr>
        <w:t>Fall Forum</w:t>
      </w:r>
      <w:r w:rsidR="0085343D" w:rsidRPr="0085343D">
        <w:rPr>
          <w:rFonts w:ascii="Verdana" w:hAnsi="Verdana"/>
          <w:sz w:val="20"/>
          <w:szCs w:val="20"/>
        </w:rPr>
        <w:t>: 11/15/19 – 5 breakout sessions</w:t>
      </w:r>
    </w:p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186EBE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 Ideas  (Group Brainstorm)</w:t>
      </w:r>
    </w:p>
    <w:p w:rsidR="00BA74E0" w:rsidRPr="005B76E0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E62573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Pr="0085343D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85343D">
        <w:rPr>
          <w:rFonts w:ascii="Verdana" w:hAnsi="Verdana"/>
          <w:sz w:val="20"/>
          <w:szCs w:val="20"/>
        </w:rPr>
        <w:t xml:space="preserve">Outline 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6241E9">
        <w:rPr>
          <w:rFonts w:ascii="Verdana" w:hAnsi="Verdana"/>
          <w:sz w:val="20"/>
          <w:szCs w:val="20"/>
        </w:rPr>
        <w:t>Timetable</w:t>
      </w:r>
    </w:p>
    <w:p w:rsidR="00460E45" w:rsidRPr="006241E9" w:rsidRDefault="00460E45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ILTA 101 Practice Guide Implemented</w:t>
      </w:r>
    </w:p>
    <w:p w:rsidR="00BA74E0" w:rsidRPr="00791362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791362">
        <w:rPr>
          <w:rFonts w:ascii="Verdana" w:hAnsi="Verdana"/>
          <w:sz w:val="20"/>
          <w:szCs w:val="20"/>
        </w:rPr>
        <w:t>LLPs (Louisa</w:t>
      </w:r>
      <w:r>
        <w:rPr>
          <w:rFonts w:ascii="Verdana" w:hAnsi="Verdana"/>
          <w:sz w:val="20"/>
          <w:szCs w:val="20"/>
        </w:rPr>
        <w:t xml:space="preserve"> Henry</w:t>
      </w:r>
      <w:r w:rsidRPr="00791362">
        <w:rPr>
          <w:rFonts w:ascii="Verdana" w:hAnsi="Verdana"/>
          <w:sz w:val="20"/>
          <w:szCs w:val="20"/>
        </w:rPr>
        <w:t xml:space="preserve">) </w:t>
      </w:r>
    </w:p>
    <w:p w:rsidR="00BA74E0" w:rsidRPr="00FD7DAB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E62573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Proposed changes Rules: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E3284F">
        <w:rPr>
          <w:rFonts w:ascii="Verdana" w:hAnsi="Verdana"/>
          <w:sz w:val="20"/>
          <w:szCs w:val="20"/>
        </w:rPr>
        <w:t>Advertising Rule (Naz</w:t>
      </w:r>
      <w:r>
        <w:rPr>
          <w:rFonts w:ascii="Verdana" w:hAnsi="Verdana"/>
          <w:sz w:val="20"/>
          <w:szCs w:val="20"/>
        </w:rPr>
        <w:t xml:space="preserve"> Scott</w:t>
      </w:r>
      <w:r w:rsidRPr="00E3284F">
        <w:rPr>
          <w:rFonts w:ascii="Verdana" w:hAnsi="Verdana"/>
          <w:sz w:val="20"/>
          <w:szCs w:val="20"/>
        </w:rPr>
        <w:t>)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E-filing for non-represented parties  (Group Discussion)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small claim amount limit to $25,000  (Group Discussion)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32462D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2462D">
        <w:rPr>
          <w:rFonts w:ascii="Verdana" w:hAnsi="Verdana"/>
          <w:sz w:val="20"/>
          <w:szCs w:val="20"/>
        </w:rPr>
        <w:t>Technology Article</w:t>
      </w:r>
      <w:r>
        <w:rPr>
          <w:rFonts w:ascii="Verdana" w:hAnsi="Verdana"/>
          <w:sz w:val="20"/>
          <w:szCs w:val="20"/>
        </w:rPr>
        <w:t>s for the Bar Journal (Greg Hoole)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22, 2019 – Shantelle Argyle – Practice Handbook</w:t>
      </w:r>
    </w:p>
    <w:p w:rsidR="00BA74E0" w:rsidRPr="000967BB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17, 2019 – Jamie Lund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:rsidR="001018B6" w:rsidRPr="002B7135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35">
        <w:rPr>
          <w:rFonts w:ascii="Verdana" w:hAnsi="Verdana"/>
          <w:sz w:val="20"/>
          <w:szCs w:val="20"/>
        </w:rPr>
        <w:t xml:space="preserve">Next meeting </w:t>
      </w:r>
      <w:r w:rsidR="00460E45">
        <w:rPr>
          <w:rFonts w:ascii="Verdana" w:hAnsi="Verdana"/>
          <w:sz w:val="20"/>
          <w:szCs w:val="20"/>
        </w:rPr>
        <w:t>April 2</w:t>
      </w:r>
      <w:r w:rsidRPr="002B7135">
        <w:rPr>
          <w:rFonts w:ascii="Verdana" w:hAnsi="Verdana"/>
          <w:sz w:val="20"/>
          <w:szCs w:val="20"/>
        </w:rPr>
        <w:t>, 2019</w:t>
      </w:r>
    </w:p>
    <w:sectPr w:rsidR="001018B6" w:rsidRPr="002B7135" w:rsidSect="0062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FD" w:rsidRDefault="004F3FFD" w:rsidP="009F37AF">
      <w:r>
        <w:separator/>
      </w:r>
    </w:p>
  </w:endnote>
  <w:endnote w:type="continuationSeparator" w:id="0">
    <w:p w:rsidR="004F3FFD" w:rsidRDefault="004F3FFD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FD" w:rsidRDefault="004F3FFD" w:rsidP="009F37AF">
      <w:r>
        <w:separator/>
      </w:r>
    </w:p>
  </w:footnote>
  <w:footnote w:type="continuationSeparator" w:id="0">
    <w:p w:rsidR="004F3FFD" w:rsidRDefault="004F3FFD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22102"/>
    <w:rsid w:val="000238C5"/>
    <w:rsid w:val="00086D80"/>
    <w:rsid w:val="00091ACD"/>
    <w:rsid w:val="00091D3C"/>
    <w:rsid w:val="000967BB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372AA"/>
    <w:rsid w:val="00241A05"/>
    <w:rsid w:val="002565FE"/>
    <w:rsid w:val="002668D5"/>
    <w:rsid w:val="002746CD"/>
    <w:rsid w:val="00290F7F"/>
    <w:rsid w:val="00295B35"/>
    <w:rsid w:val="0029746F"/>
    <w:rsid w:val="002A27AC"/>
    <w:rsid w:val="002A5847"/>
    <w:rsid w:val="002B7135"/>
    <w:rsid w:val="002C546F"/>
    <w:rsid w:val="002D2DE9"/>
    <w:rsid w:val="002D4E9C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405985"/>
    <w:rsid w:val="004068E0"/>
    <w:rsid w:val="00416150"/>
    <w:rsid w:val="00423E8B"/>
    <w:rsid w:val="004601BD"/>
    <w:rsid w:val="00460E45"/>
    <w:rsid w:val="00481C91"/>
    <w:rsid w:val="004B06E5"/>
    <w:rsid w:val="004C0224"/>
    <w:rsid w:val="004C5D73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7BCC"/>
    <w:rsid w:val="00685C1C"/>
    <w:rsid w:val="006A15F0"/>
    <w:rsid w:val="006A4758"/>
    <w:rsid w:val="006C7F4E"/>
    <w:rsid w:val="006E23F2"/>
    <w:rsid w:val="006E78CF"/>
    <w:rsid w:val="006F5D8F"/>
    <w:rsid w:val="007117FD"/>
    <w:rsid w:val="0072336B"/>
    <w:rsid w:val="00743271"/>
    <w:rsid w:val="00744FBC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C3A8F"/>
    <w:rsid w:val="008D56EF"/>
    <w:rsid w:val="008D73F5"/>
    <w:rsid w:val="008E6FC4"/>
    <w:rsid w:val="008F389B"/>
    <w:rsid w:val="00900F9F"/>
    <w:rsid w:val="00901D8A"/>
    <w:rsid w:val="0093277B"/>
    <w:rsid w:val="00996F38"/>
    <w:rsid w:val="009A0DCD"/>
    <w:rsid w:val="009A2AFC"/>
    <w:rsid w:val="009A79E6"/>
    <w:rsid w:val="009C7C15"/>
    <w:rsid w:val="009D3D22"/>
    <w:rsid w:val="009F37AF"/>
    <w:rsid w:val="00A03104"/>
    <w:rsid w:val="00A1060E"/>
    <w:rsid w:val="00A311D0"/>
    <w:rsid w:val="00A34098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13057"/>
    <w:rsid w:val="00B223BA"/>
    <w:rsid w:val="00B226D8"/>
    <w:rsid w:val="00B3024F"/>
    <w:rsid w:val="00B33C9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847EB"/>
    <w:rsid w:val="00C90582"/>
    <w:rsid w:val="00CA0BA7"/>
    <w:rsid w:val="00CA7A62"/>
    <w:rsid w:val="00CD5F73"/>
    <w:rsid w:val="00CE2C32"/>
    <w:rsid w:val="00CE3424"/>
    <w:rsid w:val="00CE5FE6"/>
    <w:rsid w:val="00D02DB3"/>
    <w:rsid w:val="00D205AB"/>
    <w:rsid w:val="00D40511"/>
    <w:rsid w:val="00D50429"/>
    <w:rsid w:val="00D757B7"/>
    <w:rsid w:val="00D844CD"/>
    <w:rsid w:val="00D90711"/>
    <w:rsid w:val="00DB51FF"/>
    <w:rsid w:val="00DC1C57"/>
    <w:rsid w:val="00DD6FA3"/>
    <w:rsid w:val="00E3284F"/>
    <w:rsid w:val="00E35958"/>
    <w:rsid w:val="00E62573"/>
    <w:rsid w:val="00E7055D"/>
    <w:rsid w:val="00E737D1"/>
    <w:rsid w:val="00E80AE0"/>
    <w:rsid w:val="00EC40F5"/>
    <w:rsid w:val="00EF44D1"/>
    <w:rsid w:val="00F00343"/>
    <w:rsid w:val="00F05F7E"/>
    <w:rsid w:val="00F21EA6"/>
    <w:rsid w:val="00F2386A"/>
    <w:rsid w:val="00F31DD2"/>
    <w:rsid w:val="00F4595A"/>
    <w:rsid w:val="00F50945"/>
    <w:rsid w:val="00F7084A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923</Characters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